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0" w:firstLine="0" w:firstLineChars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560" w:lineRule="exact"/>
        <w:ind w:right="3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2024年硕士研究生复试资格审查登记表</w:t>
      </w:r>
    </w:p>
    <w:p>
      <w:pPr>
        <w:ind w:firstLine="480"/>
        <w:jc w:val="left"/>
        <w:rPr>
          <w:rFonts w:ascii="宋体" w:hAnsi="宋体" w:cs="宋体"/>
          <w:bCs/>
          <w:kern w:val="0"/>
          <w:sz w:val="24"/>
          <w:szCs w:val="28"/>
        </w:rPr>
      </w:pPr>
      <w:r>
        <w:rPr>
          <w:rFonts w:hint="eastAsia" w:ascii="宋体" w:hAnsi="宋体" w:cs="宋体"/>
          <w:bCs/>
          <w:kern w:val="0"/>
          <w:sz w:val="24"/>
          <w:szCs w:val="28"/>
        </w:rPr>
        <w:t xml:space="preserve">复试专业： </w:t>
      </w:r>
      <w:r>
        <w:rPr>
          <w:rFonts w:ascii="宋体" w:hAnsi="宋体" w:cs="宋体"/>
          <w:bCs/>
          <w:kern w:val="0"/>
          <w:sz w:val="24"/>
          <w:szCs w:val="28"/>
        </w:rPr>
        <w:t xml:space="preserve">                                                                         </w:t>
      </w:r>
      <w:r>
        <w:rPr>
          <w:rFonts w:hint="eastAsia" w:ascii="宋体" w:hAnsi="宋体" w:cs="宋体"/>
          <w:bCs/>
          <w:kern w:val="0"/>
          <w:sz w:val="24"/>
          <w:szCs w:val="28"/>
        </w:rPr>
        <w:t>审核人签字：</w:t>
      </w:r>
    </w:p>
    <w:tbl>
      <w:tblPr>
        <w:tblStyle w:val="4"/>
        <w:tblW w:w="146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50"/>
        <w:gridCol w:w="876"/>
        <w:gridCol w:w="876"/>
        <w:gridCol w:w="876"/>
        <w:gridCol w:w="1766"/>
        <w:gridCol w:w="1197"/>
        <w:gridCol w:w="2113"/>
        <w:gridCol w:w="1417"/>
        <w:gridCol w:w="1780"/>
        <w:gridCol w:w="748"/>
        <w:gridCol w:w="546"/>
        <w:gridCol w:w="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考生编号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103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原件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取得最后学历的学习形式</w:t>
            </w:r>
          </w:p>
        </w:tc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成成绩单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身身份证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准准考证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应届生学生证 (或学籍在线认证报告)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学历证书 (或学历认证报告)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9" w:firstLineChars="83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学历证书编号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学位证书 (或学位认证报告)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学位证书编号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280" w:firstLineChars="1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trHeight w:val="488" w:hRule="atLeast"/>
          <w:jc w:val="center"/>
        </w:trPr>
        <w:tc>
          <w:tcPr>
            <w:tcW w:w="14371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说明：   1、取得最后学历的学习形式：1、普通全日制（含应届本科毕业生）2、成人教育（成人脱产、业余、夜大学、函授、电视教育，含成人应届本科毕业生）  3、自学考试（毕业证书中应有××省（市、区）高等教育自学考试委员会名称和印章、主考学校或就读学校名称和印章） 4、网络教育  5-获境外学历或学位证书者， 6、其他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2、成绩单及原件栏填写“有”或“无”。取得最后学历的学习形式栏填写“普通全日制”、“成人教育”、“网络教育”、“自学考试”、“其他”。审查结果栏内填写“合格”或“不合格”。证书编号栏填写具体编号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3、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本表于面试后加盖学院公章存档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mMyOTZhM2M5ZThmZjBmMDZkOTA4YWY2ZjNhZTIifQ=="/>
  </w:docVars>
  <w:rsids>
    <w:rsidRoot w:val="00000000"/>
    <w:rsid w:val="6D1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42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2024-03-29T07:05:12Z</dcterms:created>
  <dc:creator>my</dc:creator>
  <cp:lastModifiedBy>晶 宝</cp:lastModifiedBy>
  <dcterms:modified xsi:type="dcterms:W3CDTF">2024-03-29T07:05:35Z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30E8E485608C493AB6FD9989CDEAB639_12</vt:lpwstr>
  </property>
</Properties>
</file>