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jc w:val="both"/>
        <w:rPr>
          <w:rFonts w:ascii="仿宋_GB2312" w:hAnsi="仿宋_GB2312" w:eastAsia="仿宋_GB2312"/>
          <w:color w:val="auto"/>
          <w:sz w:val="32"/>
        </w:rPr>
      </w:pPr>
      <w:r>
        <w:rPr>
          <w:rFonts w:ascii="仿宋_GB2312" w:hAnsi="仿宋_GB2312" w:eastAsia="仿宋_GB2312"/>
          <w:color w:val="auto"/>
          <w:sz w:val="32"/>
        </w:rPr>
        <w:t>附件5：</w:t>
      </w:r>
    </w:p>
    <w:p>
      <w:pPr>
        <w:widowControl w:val="0"/>
        <w:spacing w:line="560" w:lineRule="exact"/>
        <w:ind w:firstLine="0" w:firstLineChars="0"/>
        <w:jc w:val="center"/>
        <w:rPr>
          <w:rFonts w:ascii="方正小标宋简体" w:hAnsi="仿宋_GB2312" w:eastAsia="方正小标宋简体"/>
          <w:color w:val="auto"/>
          <w:sz w:val="40"/>
        </w:rPr>
      </w:pPr>
      <w:r>
        <w:rPr>
          <w:rFonts w:hint="eastAsia" w:ascii="方正小标宋简体" w:hAnsi="仿宋_GB2312" w:eastAsia="方正小标宋简体"/>
          <w:color w:val="auto"/>
          <w:sz w:val="40"/>
        </w:rPr>
        <w:t>河南农业大学</w:t>
      </w:r>
      <w:r>
        <w:rPr>
          <w:rFonts w:ascii="方正小标宋简体" w:hAnsi="仿宋_GB2312" w:eastAsia="方正小标宋简体"/>
          <w:color w:val="auto"/>
          <w:sz w:val="40"/>
        </w:rPr>
        <w:t>202</w:t>
      </w:r>
      <w:r>
        <w:rPr>
          <w:rFonts w:hint="eastAsia" w:ascii="方正小标宋简体" w:hAnsi="仿宋_GB2312" w:eastAsia="方正小标宋简体"/>
          <w:color w:val="auto"/>
          <w:sz w:val="40"/>
          <w:lang w:val="en-US" w:eastAsia="zh-CN"/>
        </w:rPr>
        <w:t>4</w:t>
      </w:r>
      <w:bookmarkStart w:id="0" w:name="_GoBack"/>
      <w:bookmarkEnd w:id="0"/>
      <w:r>
        <w:rPr>
          <w:rFonts w:ascii="方正小标宋简体" w:hAnsi="仿宋_GB2312" w:eastAsia="方正小标宋简体"/>
          <w:color w:val="auto"/>
          <w:sz w:val="40"/>
        </w:rPr>
        <w:t>年</w:t>
      </w:r>
      <w:r>
        <w:rPr>
          <w:rFonts w:hint="eastAsia" w:ascii="方正小标宋简体" w:hAnsi="仿宋_GB2312" w:eastAsia="方正小标宋简体"/>
          <w:color w:val="auto"/>
          <w:sz w:val="40"/>
        </w:rPr>
        <w:t>硕士研究生招生自命题科目考试大纲填报表</w:t>
      </w:r>
    </w:p>
    <w:p>
      <w:pPr>
        <w:widowControl w:val="0"/>
        <w:tabs>
          <w:tab w:val="left" w:pos="540"/>
        </w:tabs>
        <w:spacing w:line="560" w:lineRule="exact"/>
        <w:ind w:firstLine="0" w:firstLineChars="0"/>
        <w:jc w:val="both"/>
        <w:rPr>
          <w:rFonts w:ascii="宋体" w:hAnsi="宋体" w:eastAsia="等线"/>
          <w:color w:val="auto"/>
          <w:sz w:val="24"/>
        </w:rPr>
      </w:pPr>
      <w:r>
        <w:rPr>
          <w:rFonts w:hint="eastAsia" w:ascii="宋体" w:hAnsi="宋体" w:eastAsia="等线"/>
          <w:color w:val="auto"/>
          <w:sz w:val="24"/>
        </w:rPr>
        <w:t>考试科目代码及名称：82</w:t>
      </w:r>
      <w:r>
        <w:rPr>
          <w:rFonts w:ascii="宋体" w:hAnsi="宋体" w:eastAsia="等线"/>
          <w:color w:val="auto"/>
          <w:sz w:val="24"/>
        </w:rPr>
        <w:t>3</w:t>
      </w:r>
      <w:r>
        <w:rPr>
          <w:rFonts w:hint="eastAsia" w:ascii="宋体" w:hAnsi="宋体" w:eastAsia="等线"/>
          <w:color w:val="auto"/>
          <w:sz w:val="24"/>
        </w:rPr>
        <w:t>中国化马克思主义理论与实践</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4" w:hRule="atLeast"/>
        </w:trPr>
        <w:tc>
          <w:tcPr>
            <w:tcW w:w="9540" w:type="dxa"/>
          </w:tcPr>
          <w:p>
            <w:pPr>
              <w:spacing w:line="440" w:lineRule="exact"/>
              <w:ind w:firstLine="0" w:firstLineChars="0"/>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考试要求：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1.本考试大纲适用于报考河南农业大学马克思主义理论一级学科下所有二级学科硕士研究生的入学考试。</w:t>
            </w:r>
          </w:p>
          <w:p>
            <w:pPr>
              <w:pStyle w:val="3"/>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2.要求考生</w:t>
            </w:r>
            <w:r>
              <w:rPr>
                <w:rFonts w:hint="eastAsia" w:ascii="华文仿宋" w:hAnsi="华文仿宋" w:eastAsia="华文仿宋" w:cs="华文仿宋"/>
                <w:sz w:val="28"/>
                <w:szCs w:val="28"/>
                <w:lang w:eastAsia="zh-CN"/>
              </w:rPr>
              <w:t>精准把握中国化马克思主义在历史进程中形成的理论成果；深刻认识中国共产党领导人民进行的革命、建设、改革的奋斗历程、历史变革、历史成；透彻理解中国共产党在新时代坚持的基本理论、基本路线、基本方略；切实具备运用马克思主义立场、观点和方法认识问题、分析问题和解决问题的能力。</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考试方式：</w:t>
            </w:r>
            <w:r>
              <w:rPr>
                <w:rFonts w:hint="eastAsia" w:ascii="华文仿宋" w:hAnsi="华文仿宋" w:eastAsia="华文仿宋" w:cs="华文仿宋"/>
                <w:sz w:val="28"/>
                <w:szCs w:val="28"/>
              </w:rPr>
              <w:t>笔试，闭卷。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考试说明：</w:t>
            </w:r>
            <w:r>
              <w:rPr>
                <w:rFonts w:hint="eastAsia" w:ascii="华文仿宋" w:hAnsi="华文仿宋" w:eastAsia="华文仿宋" w:cs="华文仿宋"/>
                <w:sz w:val="28"/>
                <w:szCs w:val="28"/>
              </w:rPr>
              <w:t>不允许带任何参考资料进入考场</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答题时间：</w:t>
            </w:r>
            <w:r>
              <w:rPr>
                <w:rFonts w:hint="eastAsia" w:ascii="华文仿宋" w:hAnsi="华文仿宋" w:eastAsia="华文仿宋" w:cs="华文仿宋"/>
                <w:sz w:val="28"/>
                <w:szCs w:val="28"/>
              </w:rPr>
              <w:t>180分钟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仿宋" w:hAnsi="华文仿宋" w:eastAsia="华文仿宋" w:cs="华文仿宋"/>
                <w:color w:val="auto"/>
                <w:kern w:val="2"/>
                <w:sz w:val="28"/>
                <w:szCs w:val="28"/>
                <w:lang w:val="en-US" w:eastAsia="zh-CN" w:bidi="ar-SA"/>
              </w:rPr>
            </w:pPr>
            <w:r>
              <w:rPr>
                <w:rFonts w:hint="eastAsia" w:ascii="华文仿宋" w:hAnsi="华文仿宋" w:eastAsia="华文仿宋" w:cs="华文仿宋"/>
                <w:b/>
                <w:bCs/>
                <w:sz w:val="28"/>
                <w:szCs w:val="28"/>
              </w:rPr>
              <w:t>考试题型及比例：</w:t>
            </w:r>
            <w:r>
              <w:rPr>
                <w:rFonts w:hint="eastAsia" w:ascii="华文仿宋" w:hAnsi="华文仿宋" w:eastAsia="华文仿宋" w:cs="华文仿宋"/>
                <w:sz w:val="28"/>
                <w:szCs w:val="28"/>
              </w:rPr>
              <w:t>（卷面成绩150分）</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名词解释13%，简答</w:t>
            </w:r>
            <w:r>
              <w:rPr>
                <w:rFonts w:hint="eastAsia" w:ascii="华文仿宋" w:hAnsi="华文仿宋" w:eastAsia="华文仿宋" w:cs="华文仿宋"/>
                <w:sz w:val="28"/>
                <w:szCs w:val="28"/>
                <w:lang w:eastAsia="zh-CN"/>
              </w:rPr>
              <w:t>题</w:t>
            </w:r>
            <w:r>
              <w:rPr>
                <w:rFonts w:hint="eastAsia" w:ascii="华文仿宋" w:hAnsi="华文仿宋" w:eastAsia="华文仿宋" w:cs="华文仿宋"/>
                <w:sz w:val="28"/>
                <w:szCs w:val="28"/>
              </w:rPr>
              <w:t>47%，论述题40%</w:t>
            </w:r>
          </w:p>
          <w:p>
            <w:pPr>
              <w:widowControl w:val="0"/>
              <w:spacing w:line="440" w:lineRule="exact"/>
              <w:ind w:firstLine="0" w:firstLineChars="0"/>
              <w:jc w:val="both"/>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基本内容及范围：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第一部分 总论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lang w:eastAsia="zh-CN"/>
              </w:rPr>
              <w:t>导论</w:t>
            </w:r>
            <w:r>
              <w:rPr>
                <w:rFonts w:hint="eastAsia" w:ascii="仿宋_GB2312" w:eastAsia="仿宋_GB2312"/>
                <w:sz w:val="28"/>
                <w:szCs w:val="24"/>
              </w:rPr>
              <w:t xml:space="preserve">  中国化马克思主义的历史进程与理论成果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一、中国化马克思主义的提出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二、中国化马克思主义的内涵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三、中国化马克思主义的理论成果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第二部分 毛泽东思想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w:t>
            </w:r>
            <w:r>
              <w:rPr>
                <w:rFonts w:hint="eastAsia" w:ascii="仿宋_GB2312" w:eastAsia="仿宋_GB2312"/>
                <w:sz w:val="28"/>
                <w:szCs w:val="24"/>
                <w:lang w:eastAsia="zh-CN"/>
              </w:rPr>
              <w:t>一</w:t>
            </w:r>
            <w:r>
              <w:rPr>
                <w:rFonts w:hint="eastAsia" w:ascii="仿宋_GB2312" w:eastAsia="仿宋_GB2312"/>
                <w:sz w:val="28"/>
                <w:szCs w:val="24"/>
              </w:rPr>
              <w:t>章  毛泽东思想及其历史地位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一、毛泽东思想的形成和发展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二、毛泽东思想的主要内容和活的灵魂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三、毛泽东思想的历史地位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第章  新民主主义革命理论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一、新民主主义革命理论形成的依据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二、新民主主义革命理论的总路线和基本纲领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三、新民主主义革命理论的道路和基本经验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第三章  社会主义改造理论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一、从新民主主义社会到社会主义社会的转变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二、社会主义改造的道路和历史经验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三、社会主义基本制定在中国的确立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第四章  社会主义建设道路初步探索的理论成果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一、初步探索的重要理论成果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二、初步探索的意义和经验教训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第三部分  邓小平理论、“三个代表”重要思想、科学发展观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第五章  邓小平理论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一、邓小平理论的形成条件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二、邓小平理论的基本问题和主要内容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三、邓小平理论的历史地位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第六章  “三个代表”重要思想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一、“三个代表”重要思想的形成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二、“三个代表”重要思想的核心观点和主要内容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三、“三个代表”重要思想的历史地位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第七章  科学发展观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一、科学发展观的形成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二、科学发展观的科学内涵和主要内容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三、科学发展观的历史地位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第四部分 习近平新时代中国特色社会主义思想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第八章  习近平新时代中国特色社会主义思想及其历史地位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一、习近平新时代中国特色社会主义思想创立的社会历史条件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二、习近平新时代中国特色社会主义思想的科学体系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三、习近平新时代中国特色社会主义思想的历史地位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第九章  坚持和发展中国特色社会主义的总任务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一、实现中华民族伟大复兴的中国梦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二、建成社会主义现代化强国的战略安排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三、建设社会主义现代化国家的战略导向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第十章  “五位一体”总体布局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一、实现经济高质量发展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二、发展社会主义民主政治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三、建设社会主义文化强国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四、加强以民生为重点的社会建设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五、建设美丽中国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第十一章  “四个全面”战略布局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一、全面建设社会主义现代化国家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二、全面深化改革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三、全面依法治国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四、全面从严治党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第十二章  实现中华民族伟大复兴的重要保障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一、坚持总体国家安全观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二、加快国防和军队现代化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三、坚持“一国两制”，推进祖国统一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第十三章  中国特色大国外交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一、坚持习近平外交思想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二、坚持走和平发展道路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三、推动构建人类命运共同体</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第十四章  坚持和加强党的领导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eastAsia="仿宋_GB2312"/>
                <w:sz w:val="28"/>
                <w:szCs w:val="24"/>
              </w:rPr>
            </w:pPr>
            <w:r>
              <w:rPr>
                <w:rFonts w:hint="eastAsia" w:ascii="仿宋_GB2312" w:eastAsia="仿宋_GB2312"/>
                <w:sz w:val="28"/>
                <w:szCs w:val="24"/>
              </w:rPr>
              <w:t>一、实现中华民族伟大复兴关键在党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ascii="仿宋_GB2312" w:eastAsia="仿宋_GB2312"/>
                <w:sz w:val="28"/>
              </w:rPr>
            </w:pPr>
            <w:r>
              <w:rPr>
                <w:rFonts w:hint="eastAsia" w:ascii="仿宋_GB2312" w:eastAsia="仿宋_GB2312"/>
                <w:sz w:val="28"/>
                <w:szCs w:val="24"/>
              </w:rPr>
              <w:t>二、坚持党对一切工作的领导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9540"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_GB2312" w:eastAsia="仿宋_GB2312"/>
                <w:b/>
                <w:bCs/>
                <w:sz w:val="28"/>
                <w:szCs w:val="24"/>
              </w:rPr>
            </w:pPr>
            <w:r>
              <w:rPr>
                <w:rFonts w:hint="eastAsia" w:ascii="仿宋_GB2312" w:eastAsia="仿宋_GB2312"/>
                <w:b/>
                <w:bCs/>
                <w:sz w:val="28"/>
                <w:szCs w:val="24"/>
              </w:rPr>
              <w:t>参考书目 (包括作者、书目名称、出版社、出版时间、版次)：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olor w:val="auto"/>
                <w:sz w:val="24"/>
                <w:lang w:eastAsia="zh-CN"/>
              </w:rPr>
            </w:pPr>
            <w:r>
              <w:rPr>
                <w:rFonts w:hint="eastAsia" w:ascii="仿宋_GB2312" w:eastAsia="仿宋_GB2312"/>
                <w:sz w:val="28"/>
                <w:szCs w:val="24"/>
              </w:rPr>
              <w:t>本书编写组:《</w:t>
            </w:r>
            <w:r>
              <w:rPr>
                <w:rFonts w:hint="eastAsia" w:ascii="仿宋_GB2312" w:eastAsia="仿宋_GB2312"/>
                <w:sz w:val="28"/>
                <w:szCs w:val="24"/>
                <w:lang w:eastAsia="zh-CN"/>
              </w:rPr>
              <w:t>毛泽东思想和中国特色社会主义理论体系概论</w:t>
            </w:r>
            <w:r>
              <w:rPr>
                <w:rFonts w:hint="eastAsia" w:ascii="仿宋_GB2312" w:eastAsia="仿宋_GB2312"/>
                <w:sz w:val="28"/>
                <w:szCs w:val="24"/>
              </w:rPr>
              <w:t>》，马克思主义理论研究和建设工程重点教材，高等教育出版社，2021年版</w:t>
            </w:r>
            <w:r>
              <w:rPr>
                <w:rFonts w:hint="eastAsia" w:ascii="仿宋_GB2312" w:eastAsia="仿宋_GB2312"/>
                <w:sz w:val="28"/>
                <w:szCs w:val="24"/>
                <w:lang w:eastAsia="zh-CN"/>
              </w:rPr>
              <w:t>；本书编写组：《新时代中国特色社会主义理论与实践》，</w:t>
            </w:r>
            <w:r>
              <w:rPr>
                <w:rFonts w:hint="eastAsia" w:ascii="仿宋_GB2312" w:eastAsia="仿宋_GB2312"/>
                <w:sz w:val="28"/>
                <w:szCs w:val="24"/>
              </w:rPr>
              <w:t>高等教育出版社，2021年版</w:t>
            </w:r>
            <w:r>
              <w:rPr>
                <w:rFonts w:hint="eastAsia" w:ascii="仿宋_GB2312" w:eastAsia="仿宋_GB2312"/>
                <w:sz w:val="28"/>
                <w:szCs w:val="24"/>
                <w:lang w:eastAsia="zh-CN"/>
              </w:rPr>
              <w:t>。</w:t>
            </w:r>
          </w:p>
        </w:tc>
      </w:tr>
    </w:tbl>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right"/>
        <w:textAlignment w:val="auto"/>
        <w:rPr>
          <w:rFonts w:hint="default" w:ascii="等线" w:hAnsi="等线" w:eastAsia="等线"/>
          <w:color w:val="auto"/>
          <w:sz w:val="24"/>
          <w:szCs w:val="24"/>
          <w:lang w:val="en-US" w:eastAsia="zh-CN"/>
        </w:rPr>
      </w:pPr>
      <w:r>
        <w:rPr>
          <w:rFonts w:hint="eastAsia" w:ascii="等线" w:hAnsi="等线" w:eastAsia="等线"/>
          <w:color w:val="auto"/>
          <w:sz w:val="24"/>
          <w:szCs w:val="24"/>
        </w:rPr>
        <w:t>学院负责人（签字）：</w:t>
      </w:r>
      <w:r>
        <w:rPr>
          <w:rFonts w:hint="eastAsia" w:ascii="等线" w:hAnsi="等线" w:eastAsia="等线"/>
          <w:color w:val="auto"/>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right"/>
        <w:textAlignment w:val="auto"/>
        <w:rPr>
          <w:rFonts w:hint="default" w:ascii="等线" w:hAnsi="等线" w:eastAsia="等线"/>
          <w:color w:val="auto"/>
          <w:sz w:val="24"/>
          <w:szCs w:val="24"/>
          <w:lang w:val="en-US" w:eastAsia="zh-CN"/>
        </w:rPr>
      </w:pPr>
      <w:r>
        <w:rPr>
          <w:rFonts w:hint="eastAsia" w:ascii="等线" w:hAnsi="等线" w:eastAsia="等线"/>
          <w:color w:val="auto"/>
          <w:sz w:val="24"/>
          <w:szCs w:val="24"/>
        </w:rPr>
        <w:t>（盖章）</w:t>
      </w:r>
      <w:r>
        <w:rPr>
          <w:rFonts w:hint="eastAsia" w:ascii="等线" w:hAnsi="等线" w:eastAsia="等线"/>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等线" w:hAnsi="等线" w:eastAsia="等线"/>
          <w:color w:val="auto"/>
          <w:sz w:val="24"/>
          <w:szCs w:val="24"/>
          <w:lang w:eastAsia="zh-CN"/>
        </w:rPr>
      </w:pPr>
      <w:r>
        <w:rPr>
          <w:rFonts w:hint="eastAsia" w:ascii="等线" w:hAnsi="等线" w:eastAsia="等线"/>
          <w:color w:val="auto"/>
          <w:sz w:val="24"/>
          <w:szCs w:val="24"/>
        </w:rPr>
        <w:t xml:space="preserve">                                    年   </w:t>
      </w:r>
      <w:r>
        <w:rPr>
          <w:rFonts w:ascii="等线" w:hAnsi="等线" w:eastAsia="等线"/>
          <w:color w:val="auto"/>
          <w:sz w:val="24"/>
          <w:szCs w:val="24"/>
        </w:rPr>
        <w:t xml:space="preserve"> </w:t>
      </w:r>
      <w:r>
        <w:rPr>
          <w:rFonts w:hint="eastAsia" w:ascii="等线" w:hAnsi="等线" w:eastAsia="等线"/>
          <w:color w:val="auto"/>
          <w:sz w:val="24"/>
          <w:szCs w:val="24"/>
        </w:rPr>
        <w:t xml:space="preserve">月   </w:t>
      </w:r>
      <w:r>
        <w:rPr>
          <w:rFonts w:hint="eastAsia" w:ascii="等线" w:hAnsi="等线" w:eastAsia="等线"/>
          <w:color w:val="auto"/>
          <w:sz w:val="24"/>
          <w:szCs w:val="24"/>
          <w:lang w:eastAsia="zh-CN"/>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jNDZlYTkzZjhkMDliOTI5MTRmNzQwZTgwODg3NWMifQ=="/>
  </w:docVars>
  <w:rsids>
    <w:rsidRoot w:val="00533E5B"/>
    <w:rsid w:val="00097E4A"/>
    <w:rsid w:val="001B3404"/>
    <w:rsid w:val="001D6209"/>
    <w:rsid w:val="00255162"/>
    <w:rsid w:val="004D170C"/>
    <w:rsid w:val="00533E5B"/>
    <w:rsid w:val="006B2950"/>
    <w:rsid w:val="007900CE"/>
    <w:rsid w:val="00861CBD"/>
    <w:rsid w:val="0096525C"/>
    <w:rsid w:val="00A543D3"/>
    <w:rsid w:val="00A629FB"/>
    <w:rsid w:val="00A6777B"/>
    <w:rsid w:val="00B32ED7"/>
    <w:rsid w:val="00BF3974"/>
    <w:rsid w:val="00D10F73"/>
    <w:rsid w:val="00D11AA9"/>
    <w:rsid w:val="00D3155D"/>
    <w:rsid w:val="00E51247"/>
    <w:rsid w:val="00FB4D1A"/>
    <w:rsid w:val="0A0872B1"/>
    <w:rsid w:val="0E6728EC"/>
    <w:rsid w:val="15E27308"/>
    <w:rsid w:val="51166F3E"/>
    <w:rsid w:val="521265C8"/>
    <w:rsid w:val="53E2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ind w:firstLine="200" w:firstLineChars="200"/>
    </w:pPr>
    <w:rPr>
      <w:rFonts w:ascii="Times New Roman" w:hAnsi="Times New Roman" w:eastAsia="宋体" w:cs="Times New Roman"/>
      <w:color w:val="000000"/>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widowControl w:val="0"/>
      <w:spacing w:line="240" w:lineRule="auto"/>
      <w:ind w:firstLine="420"/>
      <w:jc w:val="both"/>
    </w:pPr>
    <w:rPr>
      <w:color w:val="auto"/>
      <w:szCs w:val="24"/>
    </w:rPr>
  </w:style>
  <w:style w:type="paragraph" w:styleId="3">
    <w:name w:val="Plain Text"/>
    <w:basedOn w:val="1"/>
    <w:link w:val="11"/>
    <w:qFormat/>
    <w:uiPriority w:val="0"/>
    <w:pPr>
      <w:widowControl w:val="0"/>
      <w:spacing w:line="240" w:lineRule="auto"/>
      <w:ind w:firstLine="0" w:firstLineChars="0"/>
      <w:jc w:val="both"/>
    </w:pPr>
    <w:rPr>
      <w:rFonts w:ascii="宋体" w:hAnsi="Courier New"/>
      <w:color w:val="auto"/>
      <w:szCs w:val="20"/>
      <w:lang w:eastAsia="ja-JP"/>
    </w:rPr>
  </w:style>
  <w:style w:type="paragraph" w:styleId="4">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字符"/>
    <w:basedOn w:val="7"/>
    <w:link w:val="2"/>
    <w:qFormat/>
    <w:uiPriority w:val="0"/>
    <w:rPr>
      <w:color w:val="auto"/>
      <w:szCs w:val="24"/>
    </w:rPr>
  </w:style>
  <w:style w:type="character" w:customStyle="1" w:styleId="11">
    <w:name w:val="纯文本 字符"/>
    <w:basedOn w:val="7"/>
    <w:link w:val="3"/>
    <w:qFormat/>
    <w:uiPriority w:val="0"/>
    <w:rPr>
      <w:rFonts w:ascii="宋体" w:hAnsi="Courier New"/>
      <w:color w:val="auto"/>
      <w:szCs w:val="20"/>
      <w:lang w:eastAsia="ja-JP"/>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1423</Words>
  <Characters>1446</Characters>
  <Lines>11</Lines>
  <Paragraphs>3</Paragraphs>
  <TotalTime>8</TotalTime>
  <ScaleCrop>false</ScaleCrop>
  <LinksUpToDate>false</LinksUpToDate>
  <CharactersWithSpaces>1549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2022-08-19T02:36:00Z</dcterms:created>
  <dc:creator>lenovo</dc:creator>
  <cp:lastModifiedBy>广伟</cp:lastModifiedBy>
  <cp:lastPrinted>2023-08-30T10:02:51Z</cp:lastPrinted>
  <dcterms:modified xsi:type="dcterms:W3CDTF">2023-08-30T10:28:32Z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85C380FE4DE54A9E96EF22C92CA30DB6_13</vt:lpwstr>
  </property>
</Properties>
</file>