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ind w:firstLine="0" w:firstLineChars="0"/>
        <w:jc w:val="both"/>
        <w:rPr>
          <w:rFonts w:ascii="仿宋_GB2312" w:hAnsi="仿宋_GB2312" w:eastAsia="仿宋_GB2312"/>
          <w:color w:val="auto"/>
          <w:sz w:val="32"/>
        </w:rPr>
      </w:pPr>
      <w:r>
        <w:rPr>
          <w:rFonts w:ascii="仿宋_GB2312" w:hAnsi="仿宋_GB2312" w:eastAsia="仿宋_GB2312"/>
          <w:color w:val="auto"/>
          <w:sz w:val="32"/>
        </w:rPr>
        <w:t>附件5：</w:t>
      </w:r>
    </w:p>
    <w:p>
      <w:pPr>
        <w:widowControl w:val="0"/>
        <w:spacing w:line="560" w:lineRule="exact"/>
        <w:ind w:firstLine="0" w:firstLineChars="0"/>
        <w:jc w:val="center"/>
        <w:rPr>
          <w:rFonts w:ascii="方正小标宋简体" w:hAnsi="仿宋_GB2312" w:eastAsia="方正小标宋简体"/>
          <w:color w:val="auto"/>
          <w:sz w:val="40"/>
        </w:rPr>
      </w:pPr>
      <w:r>
        <w:rPr>
          <w:rFonts w:hint="eastAsia" w:ascii="方正小标宋简体" w:hAnsi="仿宋_GB2312" w:eastAsia="方正小标宋简体"/>
          <w:color w:val="auto"/>
          <w:sz w:val="40"/>
        </w:rPr>
        <w:t>河南农业大学</w:t>
      </w:r>
      <w:r>
        <w:rPr>
          <w:rFonts w:ascii="方正小标宋简体" w:hAnsi="仿宋_GB2312" w:eastAsia="方正小标宋简体"/>
          <w:color w:val="auto"/>
          <w:sz w:val="40"/>
        </w:rPr>
        <w:t>202</w:t>
      </w:r>
      <w:r>
        <w:rPr>
          <w:rFonts w:hint="eastAsia" w:ascii="方正小标宋简体" w:hAnsi="仿宋_GB2312" w:eastAsia="方正小标宋简体"/>
          <w:color w:val="auto"/>
          <w:sz w:val="40"/>
        </w:rPr>
        <w:t>4</w:t>
      </w:r>
      <w:r>
        <w:rPr>
          <w:rFonts w:ascii="方正小标宋简体" w:hAnsi="仿宋_GB2312" w:eastAsia="方正小标宋简体"/>
          <w:color w:val="auto"/>
          <w:sz w:val="40"/>
        </w:rPr>
        <w:t>年</w:t>
      </w:r>
      <w:r>
        <w:rPr>
          <w:rFonts w:hint="eastAsia" w:ascii="方正小标宋简体" w:hAnsi="仿宋_GB2312" w:eastAsia="方正小标宋简体"/>
          <w:color w:val="auto"/>
          <w:sz w:val="40"/>
        </w:rPr>
        <w:t>硕士研究生招生自命题科目考试大纲填报表</w:t>
      </w:r>
    </w:p>
    <w:p>
      <w:pPr>
        <w:widowControl w:val="0"/>
        <w:tabs>
          <w:tab w:val="left" w:pos="540"/>
        </w:tabs>
        <w:spacing w:line="560" w:lineRule="exact"/>
        <w:ind w:firstLine="0" w:firstLineChars="0"/>
        <w:jc w:val="both"/>
        <w:rPr>
          <w:rFonts w:ascii="宋体" w:hAnsi="宋体" w:eastAsia="等线"/>
          <w:color w:val="auto"/>
          <w:sz w:val="24"/>
        </w:rPr>
      </w:pPr>
      <w:r>
        <w:rPr>
          <w:rFonts w:hint="eastAsia" w:ascii="宋体" w:hAnsi="宋体" w:eastAsia="等线"/>
          <w:color w:val="auto"/>
          <w:sz w:val="24"/>
        </w:rPr>
        <w:t>考试科目代码及名称：</w:t>
      </w:r>
      <w:r>
        <w:rPr>
          <w:rFonts w:ascii="宋体" w:hAnsi="宋体" w:eastAsia="等线"/>
          <w:color w:val="auto"/>
          <w:sz w:val="24"/>
        </w:rPr>
        <w:t>6</w:t>
      </w:r>
      <w:r>
        <w:rPr>
          <w:rFonts w:hint="eastAsia" w:ascii="宋体" w:hAnsi="宋体" w:eastAsia="等线"/>
          <w:color w:val="auto"/>
          <w:sz w:val="24"/>
        </w:rPr>
        <w:t>18马克思主义基本原理</w:t>
      </w: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5" w:hRule="atLeast"/>
        </w:trPr>
        <w:tc>
          <w:tcPr>
            <w:tcW w:w="9540" w:type="dxa"/>
          </w:tcPr>
          <w:p>
            <w:pPr>
              <w:spacing w:line="288" w:lineRule="auto"/>
              <w:ind w:firstLine="0" w:firstLineChars="0"/>
              <w:rPr>
                <w:rFonts w:ascii="宋体" w:hAnsi="宋体" w:eastAsia="等线"/>
                <w:b/>
                <w:color w:val="auto"/>
                <w:sz w:val="24"/>
              </w:rPr>
            </w:pPr>
            <w:r>
              <w:rPr>
                <w:rFonts w:hint="eastAsia" w:ascii="宋体" w:hAnsi="宋体" w:eastAsia="等线"/>
                <w:b/>
                <w:color w:val="auto"/>
                <w:sz w:val="24"/>
              </w:rPr>
              <w:t>考试要求：</w:t>
            </w:r>
          </w:p>
          <w:p>
            <w:pPr>
              <w:widowControl w:val="0"/>
              <w:spacing w:line="440" w:lineRule="exact"/>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1.本考试大纲适用于报考河南农业大学马克思主义理论一级学科下所有二级学科硕士研究生的入学考试。</w:t>
            </w:r>
          </w:p>
          <w:p>
            <w:pPr>
              <w:widowControl w:val="0"/>
              <w:spacing w:line="440" w:lineRule="exact"/>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2.要求考生把握什么是马克思主义，为什么要始终坚持马克思主义，如何坚持和发展马克思主义，领会马克思主的义世界观、方法论，从整体上掌握马克思主义的基本理论、基本立场、基本观点，正确认识人类社会发展规律、资本主义社会的发展规律，和社会主义社会的发展规律，学会运用马克思主义的立场、观点与方法去分析和解决问题。</w:t>
            </w:r>
          </w:p>
          <w:p>
            <w:pPr>
              <w:widowControl w:val="0"/>
              <w:spacing w:line="440" w:lineRule="exact"/>
              <w:ind w:firstLine="0" w:firstLineChars="0"/>
              <w:jc w:val="both"/>
              <w:rPr>
                <w:rFonts w:ascii="华文仿宋" w:hAnsi="华文仿宋" w:eastAsia="华文仿宋" w:cs="华文仿宋"/>
                <w:color w:val="auto"/>
                <w:sz w:val="28"/>
                <w:szCs w:val="28"/>
              </w:rPr>
            </w:pPr>
            <w:r>
              <w:rPr>
                <w:rFonts w:hint="eastAsia" w:ascii="华文仿宋" w:hAnsi="华文仿宋" w:eastAsia="华文仿宋" w:cs="华文仿宋"/>
                <w:b/>
                <w:bCs/>
                <w:color w:val="auto"/>
                <w:sz w:val="28"/>
                <w:szCs w:val="28"/>
              </w:rPr>
              <w:t>考试方式：</w:t>
            </w:r>
            <w:r>
              <w:rPr>
                <w:rFonts w:hint="eastAsia" w:ascii="华文仿宋" w:hAnsi="华文仿宋" w:eastAsia="华文仿宋" w:cs="华文仿宋"/>
                <w:color w:val="auto"/>
                <w:sz w:val="28"/>
                <w:szCs w:val="28"/>
              </w:rPr>
              <w:t>笔试，闭卷。</w:t>
            </w:r>
            <w:bookmarkStart w:id="0" w:name="_GoBack"/>
            <w:bookmarkEnd w:id="0"/>
          </w:p>
          <w:p>
            <w:pPr>
              <w:widowControl w:val="0"/>
              <w:spacing w:line="440" w:lineRule="exact"/>
              <w:ind w:firstLine="0" w:firstLineChars="0"/>
              <w:jc w:val="both"/>
              <w:rPr>
                <w:rFonts w:ascii="华文仿宋" w:hAnsi="华文仿宋" w:eastAsia="华文仿宋" w:cs="华文仿宋"/>
                <w:color w:val="auto"/>
                <w:sz w:val="28"/>
                <w:szCs w:val="28"/>
              </w:rPr>
            </w:pPr>
            <w:r>
              <w:rPr>
                <w:rFonts w:hint="eastAsia" w:ascii="华文仿宋" w:hAnsi="华文仿宋" w:eastAsia="华文仿宋" w:cs="华文仿宋"/>
                <w:b/>
                <w:bCs/>
                <w:color w:val="auto"/>
                <w:sz w:val="28"/>
                <w:szCs w:val="28"/>
              </w:rPr>
              <w:t>考试说明：</w:t>
            </w:r>
            <w:r>
              <w:rPr>
                <w:rFonts w:hint="eastAsia" w:ascii="华文仿宋" w:hAnsi="华文仿宋" w:eastAsia="华文仿宋" w:cs="华文仿宋"/>
                <w:color w:val="auto"/>
                <w:sz w:val="28"/>
                <w:szCs w:val="28"/>
              </w:rPr>
              <w:t>不允许带任何参考资料进入考场</w:t>
            </w:r>
          </w:p>
          <w:p>
            <w:pPr>
              <w:widowControl w:val="0"/>
              <w:spacing w:line="440" w:lineRule="exact"/>
              <w:ind w:firstLine="0" w:firstLineChars="0"/>
              <w:jc w:val="both"/>
              <w:rPr>
                <w:rFonts w:ascii="华文仿宋" w:hAnsi="华文仿宋" w:eastAsia="华文仿宋" w:cs="华文仿宋"/>
                <w:color w:val="auto"/>
                <w:sz w:val="28"/>
                <w:szCs w:val="28"/>
              </w:rPr>
            </w:pPr>
            <w:r>
              <w:rPr>
                <w:rFonts w:hint="eastAsia" w:ascii="华文仿宋" w:hAnsi="华文仿宋" w:eastAsia="华文仿宋" w:cs="华文仿宋"/>
                <w:b/>
                <w:bCs/>
                <w:color w:val="auto"/>
                <w:sz w:val="28"/>
                <w:szCs w:val="28"/>
              </w:rPr>
              <w:t>答题时间：</w:t>
            </w:r>
            <w:r>
              <w:rPr>
                <w:rFonts w:hint="eastAsia" w:ascii="华文仿宋" w:hAnsi="华文仿宋" w:eastAsia="华文仿宋" w:cs="华文仿宋"/>
                <w:color w:val="auto"/>
                <w:sz w:val="28"/>
                <w:szCs w:val="28"/>
              </w:rPr>
              <w:t>180分钟</w:t>
            </w:r>
          </w:p>
          <w:p>
            <w:pPr>
              <w:widowControl w:val="0"/>
              <w:spacing w:line="440" w:lineRule="exact"/>
              <w:ind w:firstLine="0" w:firstLineChars="0"/>
              <w:jc w:val="both"/>
              <w:rPr>
                <w:rFonts w:ascii="华文仿宋" w:hAnsi="华文仿宋" w:eastAsia="华文仿宋" w:cs="华文仿宋"/>
                <w:color w:val="auto"/>
                <w:sz w:val="28"/>
                <w:szCs w:val="28"/>
              </w:rPr>
            </w:pPr>
            <w:r>
              <w:rPr>
                <w:rFonts w:hint="eastAsia" w:ascii="华文仿宋" w:hAnsi="华文仿宋" w:eastAsia="华文仿宋" w:cs="华文仿宋"/>
                <w:b/>
                <w:bCs/>
                <w:color w:val="auto"/>
                <w:sz w:val="28"/>
                <w:szCs w:val="28"/>
              </w:rPr>
              <w:t>考试题型及比例：</w:t>
            </w:r>
            <w:r>
              <w:rPr>
                <w:rFonts w:hint="eastAsia" w:ascii="华文仿宋" w:hAnsi="华文仿宋" w:eastAsia="华文仿宋" w:cs="华文仿宋"/>
                <w:color w:val="auto"/>
                <w:sz w:val="28"/>
                <w:szCs w:val="28"/>
              </w:rPr>
              <w:t>（卷面成绩150分），名词解释13%，简答题47%，论述题40%</w:t>
            </w:r>
          </w:p>
          <w:p>
            <w:pPr>
              <w:widowControl w:val="0"/>
              <w:spacing w:line="440" w:lineRule="exact"/>
              <w:ind w:firstLine="0" w:firstLineChars="0"/>
              <w:jc w:val="both"/>
              <w:rPr>
                <w:rFonts w:ascii="华文仿宋" w:hAnsi="华文仿宋" w:eastAsia="华文仿宋" w:cs="华文仿宋"/>
                <w:b/>
                <w:bCs/>
                <w:color w:val="auto"/>
                <w:sz w:val="28"/>
                <w:szCs w:val="28"/>
              </w:rPr>
            </w:pPr>
            <w:r>
              <w:rPr>
                <w:rFonts w:hint="eastAsia" w:ascii="华文仿宋" w:hAnsi="华文仿宋" w:eastAsia="华文仿宋" w:cs="华文仿宋"/>
                <w:b/>
                <w:bCs/>
                <w:color w:val="auto"/>
                <w:sz w:val="28"/>
                <w:szCs w:val="28"/>
              </w:rPr>
              <w:t>基本内容及范围：</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导论</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一、什么是马克思主义</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二、马克思主义的创立与发展</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三、马克思主义的</w:t>
            </w:r>
            <w:r>
              <w:rPr>
                <w:rFonts w:hint="eastAsia" w:ascii="华文仿宋" w:hAnsi="华文仿宋" w:eastAsia="华文仿宋" w:cs="华文仿宋"/>
                <w:color w:val="auto"/>
                <w:sz w:val="28"/>
                <w:szCs w:val="28"/>
                <w:lang w:val="en-US" w:eastAsia="zh-CN"/>
              </w:rPr>
              <w:t>基本</w:t>
            </w:r>
            <w:r>
              <w:rPr>
                <w:rFonts w:hint="eastAsia" w:ascii="华文仿宋" w:hAnsi="华文仿宋" w:eastAsia="华文仿宋" w:cs="华文仿宋"/>
                <w:color w:val="auto"/>
                <w:sz w:val="28"/>
                <w:szCs w:val="28"/>
              </w:rPr>
              <w:t>特征</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四、马克思主义的当代价值</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五、自觉学习和运用马克思主义</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第一章 世界的物质性及发展规律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第一节 世界多样性与物质统一性</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一、物质及其存在方式</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二、物质与意识的辩证关系</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三、世界的物质统一性</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第二节 事物的普遍联系和变化发展</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一、联系和发展的普遍性</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二、对立统一规律是事物发展的根本规律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三、量变质变规律和否定之否定规律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四、联系和发展的基本环节</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第三节 唯物辩证法是认识世界和改造世界的根本方法</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一、唯物辩证法的本质特征和认识功能</w:t>
            </w:r>
          </w:p>
          <w:p>
            <w:pPr>
              <w:widowControl w:val="0"/>
              <w:ind w:firstLine="560"/>
              <w:jc w:val="both"/>
              <w:rPr>
                <w:rFonts w:hint="default"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rPr>
              <w:t>二、</w:t>
            </w:r>
            <w:r>
              <w:rPr>
                <w:rFonts w:hint="eastAsia" w:ascii="华文仿宋" w:hAnsi="华文仿宋" w:eastAsia="华文仿宋" w:cs="华文仿宋"/>
                <w:color w:val="auto"/>
                <w:sz w:val="28"/>
                <w:szCs w:val="28"/>
                <w:lang w:val="en-US" w:eastAsia="zh-CN"/>
              </w:rPr>
              <w:t>学习唯物辩证法，不断增强思维能力</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第二章 实践与认识及其发展规律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第一节实践与认识</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一、科学的实践观及其意义</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二、实践的本质与基本结构</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三、认识的本质与过程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四、实践与认识的辩证运动及其规律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第二节 真理与价值</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一、真理的客观性、绝对性和相对性</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二、真理的检验标准</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三、真理与价值的辩证统一</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第三节 认识世界和改造世界</w:t>
            </w:r>
          </w:p>
          <w:p>
            <w:pPr>
              <w:widowControl w:val="0"/>
              <w:ind w:firstLine="560"/>
              <w:jc w:val="both"/>
              <w:rPr>
                <w:rFonts w:hint="default"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rPr>
              <w:t>一、认识世界</w:t>
            </w:r>
            <w:r>
              <w:rPr>
                <w:rFonts w:hint="eastAsia" w:ascii="华文仿宋" w:hAnsi="华文仿宋" w:eastAsia="华文仿宋" w:cs="华文仿宋"/>
                <w:color w:val="auto"/>
                <w:sz w:val="28"/>
                <w:szCs w:val="28"/>
                <w:lang w:eastAsia="zh-CN"/>
              </w:rPr>
              <w:t>的</w:t>
            </w:r>
            <w:r>
              <w:rPr>
                <w:rFonts w:hint="eastAsia" w:ascii="华文仿宋" w:hAnsi="华文仿宋" w:eastAsia="华文仿宋" w:cs="华文仿宋"/>
                <w:color w:val="auto"/>
                <w:sz w:val="28"/>
                <w:szCs w:val="28"/>
                <w:lang w:val="en-US" w:eastAsia="zh-CN"/>
              </w:rPr>
              <w:t>根本目的在于改造世界</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二、一切从实际出发，实事求是</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w:t>
            </w:r>
            <w:r>
              <w:rPr>
                <w:rFonts w:hint="eastAsia" w:ascii="华文仿宋" w:hAnsi="华文仿宋" w:eastAsia="华文仿宋" w:cs="华文仿宋"/>
                <w:color w:val="auto"/>
                <w:sz w:val="28"/>
                <w:szCs w:val="28"/>
                <w:lang w:val="en-US" w:eastAsia="zh-CN"/>
              </w:rPr>
              <w:t>坚持守正创新，</w:t>
            </w:r>
            <w:r>
              <w:rPr>
                <w:rFonts w:hint="eastAsia" w:ascii="华文仿宋" w:hAnsi="华文仿宋" w:eastAsia="华文仿宋" w:cs="华文仿宋"/>
                <w:color w:val="auto"/>
                <w:sz w:val="28"/>
                <w:szCs w:val="28"/>
              </w:rPr>
              <w:t>实现理论创新和实践创新的良性互动</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第三章 人类社会及其发展规律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第一节 人类社会的存在与发展</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一、社会存在与社会意识</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二、社会基本矛盾及其运动规律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三、人类普遍交往与世界历史的形成发展</w:t>
            </w:r>
          </w:p>
          <w:p>
            <w:pPr>
              <w:widowControl w:val="0"/>
              <w:ind w:firstLine="560"/>
              <w:jc w:val="both"/>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四、社会</w:t>
            </w:r>
            <w:r>
              <w:rPr>
                <w:rFonts w:hint="eastAsia" w:ascii="华文仿宋" w:hAnsi="华文仿宋" w:eastAsia="华文仿宋" w:cs="华文仿宋"/>
                <w:color w:val="auto"/>
                <w:sz w:val="28"/>
                <w:szCs w:val="28"/>
                <w:lang w:val="en-US" w:eastAsia="zh-CN"/>
              </w:rPr>
              <w:t>进步与社会</w:t>
            </w:r>
            <w:r>
              <w:rPr>
                <w:rFonts w:hint="eastAsia" w:ascii="华文仿宋" w:hAnsi="华文仿宋" w:eastAsia="华文仿宋" w:cs="华文仿宋"/>
                <w:color w:val="auto"/>
                <w:sz w:val="28"/>
                <w:szCs w:val="28"/>
              </w:rPr>
              <w:t>形态更替</w:t>
            </w:r>
          </w:p>
          <w:p>
            <w:pPr>
              <w:widowControl w:val="0"/>
              <w:ind w:firstLine="560"/>
              <w:jc w:val="both"/>
              <w:rPr>
                <w:rFonts w:hint="default"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五、文明及其多样性</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第二节 社会历史发展的动力</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一、社会基本矛盾在历史发展中的作用</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二、阶级斗争</w:t>
            </w:r>
            <w:r>
              <w:rPr>
                <w:rFonts w:hint="eastAsia" w:ascii="华文仿宋" w:hAnsi="华文仿宋" w:eastAsia="华文仿宋" w:cs="华文仿宋"/>
                <w:color w:val="auto"/>
                <w:sz w:val="28"/>
                <w:szCs w:val="28"/>
                <w:lang w:eastAsia="zh-CN"/>
              </w:rPr>
              <w:t>、</w:t>
            </w:r>
            <w:r>
              <w:rPr>
                <w:rFonts w:hint="eastAsia" w:ascii="华文仿宋" w:hAnsi="华文仿宋" w:eastAsia="华文仿宋" w:cs="华文仿宋"/>
                <w:color w:val="auto"/>
                <w:sz w:val="28"/>
                <w:szCs w:val="28"/>
              </w:rPr>
              <w:t>社会革命在社会发展中的作用</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w:t>
            </w:r>
            <w:r>
              <w:rPr>
                <w:rFonts w:hint="eastAsia" w:ascii="华文仿宋" w:hAnsi="华文仿宋" w:eastAsia="华文仿宋" w:cs="华文仿宋"/>
                <w:color w:val="auto"/>
                <w:sz w:val="28"/>
                <w:szCs w:val="28"/>
                <w:lang w:val="en-US" w:eastAsia="zh-CN"/>
              </w:rPr>
              <w:t>科学技术</w:t>
            </w:r>
            <w:r>
              <w:rPr>
                <w:rFonts w:hint="eastAsia" w:ascii="华文仿宋" w:hAnsi="华文仿宋" w:eastAsia="华文仿宋" w:cs="华文仿宋"/>
                <w:color w:val="auto"/>
                <w:sz w:val="28"/>
                <w:szCs w:val="28"/>
              </w:rPr>
              <w:t>在社会发展中的作用</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四、</w:t>
            </w:r>
            <w:r>
              <w:rPr>
                <w:rFonts w:hint="eastAsia" w:ascii="华文仿宋" w:hAnsi="华文仿宋" w:eastAsia="华文仿宋" w:cs="华文仿宋"/>
                <w:color w:val="auto"/>
                <w:sz w:val="28"/>
                <w:szCs w:val="28"/>
                <w:lang w:val="en-US" w:eastAsia="zh-CN"/>
              </w:rPr>
              <w:t>文化</w:t>
            </w:r>
            <w:r>
              <w:rPr>
                <w:rFonts w:hint="eastAsia" w:ascii="华文仿宋" w:hAnsi="华文仿宋" w:eastAsia="华文仿宋" w:cs="华文仿宋"/>
                <w:color w:val="auto"/>
                <w:sz w:val="28"/>
                <w:szCs w:val="28"/>
              </w:rPr>
              <w:t>在社会发展中的作用</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第三节 人民群众在历史发展中的作用</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一、人民群众是历史的创造者</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二、个人在社会历史中的作用</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三、群众、阶级、政党、领袖的关系</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第四章 资本主义的本质及规律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第一节 商品经济和价值规律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一、商品经济的形成和发展</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二、价值规律及其作用</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三、以私有制为基础的商品经济的基本矛盾</w:t>
            </w:r>
          </w:p>
          <w:p>
            <w:pPr>
              <w:widowControl w:val="0"/>
              <w:ind w:firstLine="560"/>
              <w:jc w:val="both"/>
              <w:rPr>
                <w:rFonts w:hint="default"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rPr>
              <w:t>四、</w:t>
            </w:r>
            <w:r>
              <w:rPr>
                <w:rFonts w:hint="eastAsia" w:ascii="华文仿宋" w:hAnsi="华文仿宋" w:eastAsia="华文仿宋" w:cs="华文仿宋"/>
                <w:color w:val="auto"/>
                <w:sz w:val="28"/>
                <w:szCs w:val="28"/>
                <w:lang w:val="en-US" w:eastAsia="zh-CN"/>
              </w:rPr>
              <w:t>深刻</w:t>
            </w:r>
            <w:r>
              <w:rPr>
                <w:rFonts w:hint="eastAsia" w:ascii="华文仿宋" w:hAnsi="华文仿宋" w:eastAsia="华文仿宋" w:cs="华文仿宋"/>
                <w:color w:val="auto"/>
                <w:sz w:val="28"/>
                <w:szCs w:val="28"/>
              </w:rPr>
              <w:t>认识马克思劳动价值论</w:t>
            </w:r>
            <w:r>
              <w:rPr>
                <w:rFonts w:hint="eastAsia" w:ascii="华文仿宋" w:hAnsi="华文仿宋" w:eastAsia="华文仿宋" w:cs="华文仿宋"/>
                <w:color w:val="auto"/>
                <w:sz w:val="28"/>
                <w:szCs w:val="28"/>
                <w:lang w:eastAsia="zh-CN"/>
              </w:rPr>
              <w:t>的</w:t>
            </w:r>
            <w:r>
              <w:rPr>
                <w:rFonts w:hint="eastAsia" w:ascii="华文仿宋" w:hAnsi="华文仿宋" w:eastAsia="华文仿宋" w:cs="华文仿宋"/>
                <w:color w:val="auto"/>
                <w:sz w:val="28"/>
                <w:szCs w:val="28"/>
                <w:lang w:val="en-US" w:eastAsia="zh-CN"/>
              </w:rPr>
              <w:t>当代价值</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第二节 资本主义经济制度</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一、资本主义经济制度的产生</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w:t>
            </w:r>
            <w:r>
              <w:rPr>
                <w:rFonts w:hint="eastAsia" w:ascii="华文仿宋" w:hAnsi="华文仿宋" w:eastAsia="华文仿宋" w:cs="华文仿宋"/>
                <w:color w:val="auto"/>
                <w:sz w:val="28"/>
                <w:szCs w:val="28"/>
                <w:lang w:val="en-US" w:eastAsia="zh-CN"/>
              </w:rPr>
              <w:t>劳</w:t>
            </w:r>
            <w:r>
              <w:rPr>
                <w:rFonts w:hint="eastAsia" w:ascii="华文仿宋" w:hAnsi="华文仿宋" w:eastAsia="华文仿宋" w:cs="华文仿宋"/>
                <w:color w:val="auto"/>
                <w:sz w:val="28"/>
                <w:szCs w:val="28"/>
              </w:rPr>
              <w:t>动力成为商品与货币转化为资本</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lang w:val="en-US" w:eastAsia="zh-CN"/>
              </w:rPr>
              <w:t>三</w:t>
            </w:r>
            <w:r>
              <w:rPr>
                <w:rFonts w:hint="eastAsia" w:ascii="华文仿宋" w:hAnsi="华文仿宋" w:eastAsia="华文仿宋" w:cs="华文仿宋"/>
                <w:color w:val="auto"/>
                <w:sz w:val="28"/>
                <w:szCs w:val="28"/>
              </w:rPr>
              <w:t>、生产剩余价值是资水主义生产方式的绝对规律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lang w:val="en-US" w:eastAsia="zh-CN"/>
              </w:rPr>
              <w:t>四</w:t>
            </w:r>
            <w:r>
              <w:rPr>
                <w:rFonts w:hint="eastAsia" w:ascii="华文仿宋" w:hAnsi="华文仿宋" w:eastAsia="华文仿宋" w:cs="华文仿宋"/>
                <w:color w:val="auto"/>
                <w:sz w:val="28"/>
                <w:szCs w:val="28"/>
              </w:rPr>
              <w:t>、资本主义的基木矛的与经济危机</w:t>
            </w:r>
          </w:p>
          <w:p>
            <w:pPr>
              <w:widowControl w:val="0"/>
              <w:ind w:firstLine="560"/>
              <w:jc w:val="both"/>
              <w:rPr>
                <w:rFonts w:hint="default"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rPr>
              <w:t>第三节 资本主义</w:t>
            </w:r>
            <w:r>
              <w:rPr>
                <w:rFonts w:hint="eastAsia" w:ascii="华文仿宋" w:hAnsi="华文仿宋" w:eastAsia="华文仿宋" w:cs="华文仿宋"/>
                <w:color w:val="auto"/>
                <w:sz w:val="28"/>
                <w:szCs w:val="28"/>
                <w:lang w:val="en-US" w:eastAsia="zh-CN"/>
              </w:rPr>
              <w:t>上层建筑</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一、资本主义政治制度及其本质</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二、资本主义意识形态及其本质</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第五章 资本主义的发展及其趋势</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第一节 垄断资本主义的形成与发展</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一、资本主义从自由竞争到垄断</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二、垄断资本主义的发展</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三、经济全球化及其影响</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第二节 正确认识当代资本主义的新变化</w:t>
            </w:r>
          </w:p>
          <w:p>
            <w:pPr>
              <w:widowControl w:val="0"/>
              <w:ind w:firstLine="560"/>
              <w:jc w:val="both"/>
              <w:rPr>
                <w:rFonts w:hint="eastAsia"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一、第二次世界大战后资本主义的变化及其实质</w:t>
            </w:r>
          </w:p>
          <w:p>
            <w:pPr>
              <w:widowControl w:val="0"/>
              <w:ind w:firstLine="560"/>
              <w:jc w:val="both"/>
              <w:rPr>
                <w:rFonts w:hint="default"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lang w:val="en-US" w:eastAsia="zh-CN"/>
              </w:rPr>
              <w:t>二、当代资本主义变化的新特征</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lang w:val="en-US" w:eastAsia="zh-CN"/>
              </w:rPr>
              <w:t>三</w:t>
            </w:r>
            <w:r>
              <w:rPr>
                <w:rFonts w:hint="eastAsia" w:ascii="华文仿宋" w:hAnsi="华文仿宋" w:eastAsia="华文仿宋" w:cs="华文仿宋"/>
                <w:color w:val="auto"/>
                <w:sz w:val="28"/>
                <w:szCs w:val="28"/>
              </w:rPr>
              <w:t>、</w:t>
            </w:r>
            <w:r>
              <w:rPr>
                <w:rFonts w:hint="eastAsia" w:ascii="华文仿宋" w:hAnsi="华文仿宋" w:eastAsia="华文仿宋" w:cs="华文仿宋"/>
                <w:color w:val="auto"/>
                <w:sz w:val="28"/>
                <w:szCs w:val="28"/>
                <w:lang w:val="en-US" w:eastAsia="zh-CN"/>
              </w:rPr>
              <w:t>世界大变局下</w:t>
            </w:r>
            <w:r>
              <w:rPr>
                <w:rFonts w:hint="eastAsia" w:ascii="华文仿宋" w:hAnsi="华文仿宋" w:eastAsia="华文仿宋" w:cs="华文仿宋"/>
                <w:color w:val="auto"/>
                <w:sz w:val="28"/>
                <w:szCs w:val="28"/>
              </w:rPr>
              <w:t>资本主义的矛盾与冲突</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第三节 资本主义的历史地位和发展趋势</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一、资本主义的历史地位</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二、资本主义为社会主义所代替的历史必然性</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第六章 社会主义的发展及其规律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第一节 社会主义五百年的历史进程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一、社会主义从空想到科学</w:t>
            </w:r>
          </w:p>
          <w:p>
            <w:pPr>
              <w:widowControl w:val="0"/>
              <w:ind w:firstLine="560"/>
              <w:jc w:val="both"/>
              <w:rPr>
                <w:rFonts w:hint="default" w:ascii="华文仿宋" w:hAnsi="华文仿宋" w:eastAsia="华文仿宋" w:cs="华文仿宋"/>
                <w:color w:val="auto"/>
                <w:sz w:val="28"/>
                <w:szCs w:val="28"/>
                <w:lang w:val="en-US" w:eastAsia="zh-CN"/>
              </w:rPr>
            </w:pPr>
            <w:r>
              <w:rPr>
                <w:rFonts w:hint="eastAsia" w:ascii="华文仿宋" w:hAnsi="华文仿宋" w:eastAsia="华文仿宋" w:cs="华文仿宋"/>
                <w:color w:val="auto"/>
                <w:sz w:val="28"/>
                <w:szCs w:val="28"/>
              </w:rPr>
              <w:t>二、社会主义从理想到现实</w:t>
            </w:r>
            <w:r>
              <w:rPr>
                <w:rFonts w:hint="eastAsia" w:ascii="华文仿宋" w:hAnsi="华文仿宋" w:eastAsia="华文仿宋" w:cs="华文仿宋"/>
                <w:color w:val="auto"/>
                <w:sz w:val="28"/>
                <w:szCs w:val="28"/>
                <w:lang w:eastAsia="zh-CN"/>
              </w:rPr>
              <w:t>、</w:t>
            </w:r>
            <w:r>
              <w:rPr>
                <w:rFonts w:hint="eastAsia" w:ascii="华文仿宋" w:hAnsi="华文仿宋" w:eastAsia="华文仿宋" w:cs="华文仿宋"/>
                <w:color w:val="auto"/>
                <w:sz w:val="28"/>
                <w:szCs w:val="28"/>
              </w:rPr>
              <w:t>从一国到多</w:t>
            </w:r>
            <w:r>
              <w:rPr>
                <w:rFonts w:hint="eastAsia" w:ascii="华文仿宋" w:hAnsi="华文仿宋" w:eastAsia="华文仿宋" w:cs="华文仿宋"/>
                <w:color w:val="auto"/>
                <w:sz w:val="28"/>
                <w:szCs w:val="28"/>
                <w:lang w:val="en-US" w:eastAsia="zh-CN"/>
              </w:rPr>
              <w:t>国的发展</w:t>
            </w:r>
          </w:p>
          <w:p>
            <w:pPr>
              <w:widowControl w:val="0"/>
              <w:ind w:firstLine="560"/>
              <w:jc w:val="both"/>
              <w:rPr>
                <w:rFonts w:hint="eastAsia" w:ascii="华文仿宋" w:hAnsi="华文仿宋" w:eastAsia="华文仿宋" w:cs="华文仿宋"/>
                <w:color w:val="auto"/>
                <w:sz w:val="28"/>
                <w:szCs w:val="28"/>
                <w:lang w:eastAsia="zh-CN"/>
              </w:rPr>
            </w:pPr>
            <w:r>
              <w:rPr>
                <w:rFonts w:hint="eastAsia" w:ascii="华文仿宋" w:hAnsi="华文仿宋" w:eastAsia="华文仿宋" w:cs="华文仿宋"/>
                <w:color w:val="auto"/>
                <w:sz w:val="28"/>
                <w:szCs w:val="28"/>
                <w:lang w:val="en-US" w:eastAsia="zh-CN"/>
              </w:rPr>
              <w:t>三</w:t>
            </w:r>
            <w:r>
              <w:rPr>
                <w:rFonts w:hint="eastAsia" w:ascii="华文仿宋" w:hAnsi="华文仿宋" w:eastAsia="华文仿宋" w:cs="华文仿宋"/>
                <w:color w:val="auto"/>
                <w:sz w:val="28"/>
                <w:szCs w:val="28"/>
              </w:rPr>
              <w:t>、社会主义在中国焕发出</w:t>
            </w:r>
            <w:r>
              <w:rPr>
                <w:rFonts w:hint="eastAsia" w:ascii="华文仿宋" w:hAnsi="华文仿宋" w:eastAsia="华文仿宋" w:cs="华文仿宋"/>
                <w:color w:val="auto"/>
                <w:sz w:val="28"/>
                <w:szCs w:val="28"/>
                <w:lang w:val="en-US" w:eastAsia="zh-CN"/>
              </w:rPr>
              <w:t>蓬勃生机</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第二节 科学社会主义基本原则</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一、科学社会主义基本原则</w:t>
            </w:r>
            <w:r>
              <w:rPr>
                <w:rFonts w:hint="eastAsia" w:ascii="华文仿宋" w:hAnsi="华文仿宋" w:eastAsia="华文仿宋" w:cs="华文仿宋"/>
                <w:color w:val="auto"/>
                <w:sz w:val="28"/>
                <w:szCs w:val="28"/>
                <w:lang w:eastAsia="zh-CN"/>
              </w:rPr>
              <w:t>的</w:t>
            </w:r>
            <w:r>
              <w:rPr>
                <w:rFonts w:hint="eastAsia" w:ascii="华文仿宋" w:hAnsi="华文仿宋" w:eastAsia="华文仿宋" w:cs="华文仿宋"/>
                <w:color w:val="auto"/>
                <w:sz w:val="28"/>
                <w:szCs w:val="28"/>
              </w:rPr>
              <w:t>主要内容</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二、正确把握科学社会主义基本原则</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三、科学社会主义基本原则与中国特色社会主义</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第三节 在实践中探索社会主义的发展规律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一、社会主义</w:t>
            </w:r>
            <w:r>
              <w:rPr>
                <w:rFonts w:hint="eastAsia" w:ascii="华文仿宋" w:hAnsi="华文仿宋" w:eastAsia="华文仿宋" w:cs="华文仿宋"/>
                <w:color w:val="auto"/>
                <w:sz w:val="28"/>
                <w:szCs w:val="28"/>
                <w:lang w:val="en-US" w:eastAsia="zh-CN"/>
              </w:rPr>
              <w:t>建设过程</w:t>
            </w:r>
            <w:r>
              <w:rPr>
                <w:rFonts w:hint="eastAsia" w:ascii="华文仿宋" w:hAnsi="华文仿宋" w:eastAsia="华文仿宋" w:cs="华文仿宋"/>
                <w:color w:val="auto"/>
                <w:sz w:val="28"/>
                <w:szCs w:val="28"/>
              </w:rPr>
              <w:t>的长期性</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二、社会主义发展道路的多样性</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三、社会主义在实践中开拓前进</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第七章 共产主义崇高</w:t>
            </w:r>
            <w:r>
              <w:rPr>
                <w:rFonts w:hint="eastAsia" w:ascii="华文仿宋" w:hAnsi="华文仿宋" w:eastAsia="华文仿宋" w:cs="华文仿宋"/>
                <w:color w:val="auto"/>
                <w:sz w:val="28"/>
                <w:szCs w:val="28"/>
                <w:lang w:val="en-US" w:eastAsia="zh-CN"/>
              </w:rPr>
              <w:t>理想</w:t>
            </w:r>
            <w:r>
              <w:rPr>
                <w:rFonts w:hint="eastAsia" w:ascii="华文仿宋" w:hAnsi="华文仿宋" w:eastAsia="华文仿宋" w:cs="华文仿宋"/>
                <w:color w:val="auto"/>
                <w:sz w:val="28"/>
                <w:szCs w:val="28"/>
              </w:rPr>
              <w:t>及其最终实现</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第一节 展望未来共产主义新社会</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一、预见未来社会的方法论原则</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二、共产主义社会的基本特征</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第二节 实现共产主义是历史发展的必然趋势</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一、实现共产主义是历史发展的必然</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二、实现共产主义是长期的历史过程</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第三节 共产主义远大理想与中国特色社会主义共同理想</w:t>
            </w:r>
          </w:p>
          <w:p>
            <w:pPr>
              <w:widowControl w:val="0"/>
              <w:ind w:firstLine="560"/>
              <w:jc w:val="both"/>
              <w:rPr>
                <w:rFonts w:ascii="华文仿宋" w:hAnsi="华文仿宋" w:eastAsia="华文仿宋" w:cs="华文仿宋"/>
                <w:color w:val="auto"/>
                <w:sz w:val="28"/>
                <w:szCs w:val="28"/>
              </w:rPr>
            </w:pPr>
            <w:r>
              <w:rPr>
                <w:rFonts w:hint="eastAsia" w:ascii="华文仿宋" w:hAnsi="华文仿宋" w:eastAsia="华文仿宋" w:cs="华文仿宋"/>
                <w:color w:val="auto"/>
                <w:sz w:val="28"/>
                <w:szCs w:val="28"/>
              </w:rPr>
              <w:t>一、坚持远大理想与共同理想的辩证统一</w:t>
            </w:r>
            <w:r>
              <w:rPr>
                <w:rFonts w:hint="eastAsia" w:ascii="华文仿宋" w:hAnsi="华文仿宋" w:eastAsia="华文仿宋" w:cs="华文仿宋"/>
                <w:color w:val="auto"/>
                <w:sz w:val="28"/>
                <w:szCs w:val="28"/>
              </w:rPr>
              <w:tab/>
            </w:r>
          </w:p>
          <w:p>
            <w:pPr>
              <w:widowControl w:val="0"/>
              <w:ind w:firstLine="560"/>
              <w:jc w:val="both"/>
              <w:rPr>
                <w:rFonts w:ascii="仿宋_GB2312" w:eastAsia="仿宋_GB2312"/>
                <w:color w:val="auto"/>
                <w:sz w:val="28"/>
              </w:rPr>
            </w:pPr>
            <w:r>
              <w:rPr>
                <w:rFonts w:hint="eastAsia" w:ascii="华文仿宋" w:hAnsi="华文仿宋" w:eastAsia="华文仿宋" w:cs="华文仿宋"/>
                <w:color w:val="auto"/>
                <w:sz w:val="28"/>
                <w:szCs w:val="28"/>
              </w:rPr>
              <w:t>二、坚定理想信念，投身新时代中国特色社会主义伟大事业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9540" w:type="dxa"/>
          </w:tcPr>
          <w:p>
            <w:pPr>
              <w:widowControl w:val="0"/>
              <w:ind w:firstLine="0" w:firstLineChars="0"/>
              <w:jc w:val="both"/>
              <w:rPr>
                <w:rFonts w:ascii="宋体" w:hAnsi="宋体" w:eastAsia="等线"/>
                <w:color w:val="auto"/>
                <w:sz w:val="24"/>
              </w:rPr>
            </w:pPr>
            <w:r>
              <w:rPr>
                <w:rFonts w:hint="eastAsia" w:ascii="宋体" w:hAnsi="宋体" w:eastAsia="等线"/>
                <w:color w:val="auto"/>
                <w:sz w:val="24"/>
              </w:rPr>
              <w:t>参考书目 (包括作者、书目名称、出版社、出版时间、版次)：</w:t>
            </w:r>
          </w:p>
          <w:p>
            <w:pPr>
              <w:widowControl w:val="0"/>
              <w:ind w:right="453" w:firstLine="425" w:firstLineChars="0"/>
              <w:jc w:val="both"/>
              <w:rPr>
                <w:rFonts w:ascii="仿宋_GB2312" w:eastAsia="仿宋_GB2312"/>
                <w:color w:val="auto"/>
                <w:sz w:val="28"/>
              </w:rPr>
            </w:pPr>
            <w:r>
              <w:rPr>
                <w:rFonts w:hint="eastAsia" w:ascii="仿宋_GB2312" w:eastAsia="仿宋_GB2312"/>
                <w:color w:val="auto"/>
                <w:sz w:val="28"/>
              </w:rPr>
              <w:t>1</w:t>
            </w:r>
            <w:r>
              <w:rPr>
                <w:rFonts w:ascii="仿宋_GB2312" w:eastAsia="仿宋_GB2312"/>
                <w:color w:val="auto"/>
                <w:sz w:val="28"/>
              </w:rPr>
              <w:t>.</w:t>
            </w:r>
            <w:r>
              <w:rPr>
                <w:rFonts w:hint="eastAsia" w:ascii="仿宋_GB2312" w:eastAsia="仿宋_GB2312"/>
                <w:color w:val="auto"/>
                <w:sz w:val="28"/>
              </w:rPr>
              <w:t>本书编写组:《马克思主义基本原理》，马克思主义理论研究和建设工程重点教材，高等教育出版社，2023年版。</w:t>
            </w:r>
          </w:p>
          <w:p>
            <w:pPr>
              <w:widowControl w:val="0"/>
              <w:ind w:right="453" w:firstLine="425" w:firstLineChars="0"/>
              <w:jc w:val="both"/>
              <w:rPr>
                <w:rFonts w:ascii="仿宋_GB2312" w:eastAsia="仿宋_GB2312"/>
                <w:color w:val="auto"/>
                <w:sz w:val="28"/>
              </w:rPr>
            </w:pPr>
            <w:r>
              <w:rPr>
                <w:rFonts w:hint="eastAsia" w:ascii="仿宋_GB2312" w:eastAsia="仿宋_GB2312"/>
                <w:color w:val="auto"/>
                <w:sz w:val="28"/>
              </w:rPr>
              <w:t>2</w:t>
            </w:r>
            <w:r>
              <w:rPr>
                <w:rFonts w:ascii="仿宋_GB2312" w:eastAsia="仿宋_GB2312"/>
                <w:color w:val="auto"/>
                <w:sz w:val="28"/>
              </w:rPr>
              <w:t>.</w:t>
            </w:r>
            <w:r>
              <w:rPr>
                <w:rFonts w:hint="eastAsia" w:ascii="仿宋_GB2312" w:eastAsia="仿宋_GB2312"/>
                <w:color w:val="auto"/>
                <w:sz w:val="28"/>
              </w:rPr>
              <w:t>本书编写组：《马克思主义哲学》（第二版），高等教育出版社，2</w:t>
            </w:r>
            <w:r>
              <w:rPr>
                <w:rFonts w:ascii="仿宋_GB2312" w:eastAsia="仿宋_GB2312"/>
                <w:color w:val="auto"/>
                <w:sz w:val="28"/>
              </w:rPr>
              <w:t>020</w:t>
            </w:r>
            <w:r>
              <w:rPr>
                <w:rFonts w:hint="eastAsia" w:ascii="仿宋_GB2312" w:eastAsia="仿宋_GB2312"/>
                <w:color w:val="auto"/>
                <w:sz w:val="28"/>
              </w:rPr>
              <w:t>年版。</w:t>
            </w:r>
          </w:p>
        </w:tc>
      </w:tr>
    </w:tbl>
    <w:p>
      <w:pPr>
        <w:widowControl w:val="0"/>
        <w:spacing w:line="240" w:lineRule="auto"/>
        <w:ind w:firstLine="0" w:firstLineChars="0"/>
        <w:jc w:val="both"/>
        <w:rPr>
          <w:rFonts w:ascii="等线" w:hAnsi="等线" w:eastAsia="等线"/>
          <w:color w:val="auto"/>
          <w:sz w:val="22"/>
        </w:rPr>
      </w:pPr>
    </w:p>
    <w:p>
      <w:pPr>
        <w:widowControl w:val="0"/>
        <w:spacing w:line="240" w:lineRule="auto"/>
        <w:ind w:firstLine="220" w:firstLineChars="100"/>
        <w:jc w:val="both"/>
        <w:rPr>
          <w:rFonts w:ascii="等线" w:hAnsi="等线" w:eastAsia="等线"/>
          <w:color w:val="auto"/>
          <w:sz w:val="22"/>
        </w:rPr>
      </w:pPr>
      <w:r>
        <w:rPr>
          <w:rFonts w:hint="eastAsia" w:ascii="等线" w:hAnsi="等线" w:eastAsia="等线"/>
          <w:color w:val="auto"/>
          <w:sz w:val="22"/>
        </w:rPr>
        <w:t>学院负责人（签字）：</w:t>
      </w:r>
    </w:p>
    <w:p>
      <w:pPr>
        <w:widowControl w:val="0"/>
        <w:wordWrap w:val="0"/>
        <w:spacing w:line="240" w:lineRule="auto"/>
        <w:ind w:firstLine="0" w:firstLineChars="0"/>
        <w:jc w:val="right"/>
        <w:rPr>
          <w:rFonts w:hint="eastAsia" w:ascii="等线" w:hAnsi="等线" w:eastAsia="等线"/>
          <w:color w:val="auto"/>
          <w:sz w:val="22"/>
        </w:rPr>
      </w:pPr>
      <w:r>
        <w:rPr>
          <w:rFonts w:hint="eastAsia" w:ascii="等线" w:hAnsi="等线" w:eastAsia="等线"/>
          <w:color w:val="auto"/>
          <w:sz w:val="22"/>
        </w:rPr>
        <w:t xml:space="preserve">（盖章）  </w:t>
      </w:r>
    </w:p>
    <w:p>
      <w:pPr>
        <w:widowControl w:val="0"/>
        <w:wordWrap w:val="0"/>
        <w:spacing w:line="240" w:lineRule="auto"/>
        <w:ind w:firstLine="0" w:firstLineChars="0"/>
        <w:jc w:val="right"/>
        <w:rPr>
          <w:rFonts w:ascii="等线" w:hAnsi="等线" w:eastAsia="等线"/>
          <w:color w:val="auto"/>
          <w:sz w:val="22"/>
        </w:rPr>
      </w:pPr>
      <w:r>
        <w:rPr>
          <w:rFonts w:hint="eastAsia" w:ascii="等线" w:hAnsi="等线" w:eastAsia="等线"/>
          <w:color w:val="auto"/>
          <w:sz w:val="22"/>
        </w:rPr>
        <w:t xml:space="preserve">  </w:t>
      </w:r>
    </w:p>
    <w:p>
      <w:pPr>
        <w:widowControl w:val="0"/>
        <w:spacing w:line="240" w:lineRule="auto"/>
        <w:ind w:firstLine="0" w:firstLineChars="0"/>
        <w:jc w:val="both"/>
        <w:rPr>
          <w:rFonts w:ascii="等线" w:hAnsi="等线" w:eastAsia="等线"/>
          <w:color w:val="auto"/>
          <w:sz w:val="22"/>
        </w:rPr>
      </w:pPr>
      <w:r>
        <w:rPr>
          <w:rFonts w:hint="eastAsia" w:ascii="等线" w:hAnsi="等线" w:eastAsia="等线"/>
          <w:color w:val="auto"/>
          <w:sz w:val="22"/>
        </w:rPr>
        <w:t xml:space="preserve">                                                               年   月   日</w:t>
      </w:r>
    </w:p>
    <w:p>
      <w:pPr>
        <w:ind w:firstLine="199" w:firstLineChars="95"/>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02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BA33538C-7448-480B-95B9-D9C80EA62325}"/>
  </w:font>
  <w:font w:name="方正小标宋简体">
    <w:panose1 w:val="03000509000000000000"/>
    <w:charset w:val="86"/>
    <w:family w:val="script"/>
    <w:pitch w:val="default"/>
    <w:sig w:usb0="00000001" w:usb1="080E0000" w:usb2="00000000" w:usb3="00000000" w:csb0="00040000" w:csb1="00000000"/>
    <w:embedRegular r:id="rId2" w:fontKey="{DABBF2D9-61E7-4903-97BB-7262D147C618}"/>
  </w:font>
  <w:font w:name="等线">
    <w:panose1 w:val="02010600030101010101"/>
    <w:charset w:val="86"/>
    <w:family w:val="auto"/>
    <w:pitch w:val="default"/>
    <w:sig w:usb0="A00002BF" w:usb1="38CF7CFA" w:usb2="00000016" w:usb3="00000000" w:csb0="0004000F" w:csb1="00000000"/>
    <w:embedRegular r:id="rId3" w:fontKey="{1C1959BF-DA62-4BCB-8EEE-4D6FDF732B6A}"/>
  </w:font>
  <w:font w:name="华文仿宋">
    <w:panose1 w:val="02010600040101010101"/>
    <w:charset w:val="86"/>
    <w:family w:val="auto"/>
    <w:pitch w:val="default"/>
    <w:sig w:usb0="00000287" w:usb1="080F0000" w:usb2="00000000" w:usb3="00000000" w:csb0="0004009F" w:csb1="DFD70000"/>
    <w:embedRegular r:id="rId4" w:fontKey="{47AA1439-7C6B-4012-A0DF-328B7971070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jNDZlYTkzZjhkMDliOTI5MTRmNzQwZTgwODg3NWMifQ=="/>
  </w:docVars>
  <w:rsids>
    <w:rsidRoot w:val="00533E5B"/>
    <w:rsid w:val="00046967"/>
    <w:rsid w:val="00107960"/>
    <w:rsid w:val="001B3404"/>
    <w:rsid w:val="004206D0"/>
    <w:rsid w:val="004D170C"/>
    <w:rsid w:val="00527453"/>
    <w:rsid w:val="00533E5B"/>
    <w:rsid w:val="006B2950"/>
    <w:rsid w:val="007900CE"/>
    <w:rsid w:val="007A3A28"/>
    <w:rsid w:val="00861CBD"/>
    <w:rsid w:val="008D1E4C"/>
    <w:rsid w:val="009066FD"/>
    <w:rsid w:val="0096525C"/>
    <w:rsid w:val="009E3730"/>
    <w:rsid w:val="00A543D3"/>
    <w:rsid w:val="00A629FB"/>
    <w:rsid w:val="00D11AA9"/>
    <w:rsid w:val="00D3155D"/>
    <w:rsid w:val="00D872B5"/>
    <w:rsid w:val="00F31DE4"/>
    <w:rsid w:val="00FB4D1A"/>
    <w:rsid w:val="00FD7BB9"/>
    <w:rsid w:val="09930873"/>
    <w:rsid w:val="1E5933B3"/>
    <w:rsid w:val="23491705"/>
    <w:rsid w:val="28044C66"/>
    <w:rsid w:val="4B0C75CC"/>
    <w:rsid w:val="54DD5F96"/>
    <w:rsid w:val="64020AE6"/>
    <w:rsid w:val="722805CB"/>
    <w:rsid w:val="734513F0"/>
    <w:rsid w:val="751B2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0" w:lineRule="exact"/>
      <w:ind w:firstLine="200" w:firstLineChars="200"/>
    </w:pPr>
    <w:rPr>
      <w:rFonts w:ascii="Times New Roman" w:hAnsi="Times New Roman" w:eastAsia="宋体" w:cs="Times New Roman"/>
      <w:color w:val="000000"/>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tLeas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1893</Words>
  <Characters>1918</Characters>
  <Lines>15</Lines>
  <Paragraphs>4</Paragraphs>
  <TotalTime>65</TotalTime>
  <ScaleCrop>false</ScaleCrop>
  <LinksUpToDate>false</LinksUpToDate>
  <CharactersWithSpaces>2020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2022-08-19T02:36:00Z</dcterms:created>
  <dc:creator>lenovo</dc:creator>
  <cp:lastModifiedBy>广伟</cp:lastModifiedBy>
  <cp:lastPrinted>2023-08-30T10:03:57Z</cp:lastPrinted>
  <dcterms:modified xsi:type="dcterms:W3CDTF">2023-08-30T10:28:46Z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B5A196291AC84D8DBA0146F315E4A0B5_13</vt:lpwstr>
  </property>
</Properties>
</file>